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085A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Обозначение натуральных чисел. Отрезок. Треугольник. Плоскость, прямая, луч. Шкалы и координаты.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08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Меньше или больше.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D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натуральных чисел и его свойства. 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08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Вычитание. Свойства вычитания.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D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 Буквенная запись свой</w:t>
            </w:r>
            <w:proofErr w:type="gramStart"/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Pr="00085A0E">
              <w:rPr>
                <w:rFonts w:ascii="Times New Roman" w:hAnsi="Times New Roman" w:cs="Times New Roman"/>
                <w:sz w:val="28"/>
                <w:szCs w:val="28"/>
              </w:rPr>
              <w:t xml:space="preserve">ожения и вычитания. 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08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</w:tr>
      <w:tr w:rsidR="002519AD" w:rsidRPr="00E51ACF" w:rsidTr="002519AD">
        <w:trPr>
          <w:trHeight w:val="70"/>
        </w:trPr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D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натуральных </w:t>
            </w:r>
            <w:proofErr w:type="gramStart"/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  <w:proofErr w:type="gramEnd"/>
            <w:r w:rsidRPr="00085A0E">
              <w:rPr>
                <w:rFonts w:ascii="Times New Roman" w:hAnsi="Times New Roman" w:cs="Times New Roman"/>
                <w:sz w:val="28"/>
                <w:szCs w:val="28"/>
              </w:rPr>
              <w:t xml:space="preserve"> и их свойства. 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 xml:space="preserve">Упрощение выражений. Порядок выполнения действий. 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Степень числа. Квадрат и куб числа.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 xml:space="preserve">Формулы. 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Площадь. Формула площади прямоугольника. Единицы измерения площадей.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параллелепипед. Объем прямоугольного параллелепипеда.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08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Окружность и круг. Доли. Обыкновенные дроби. Сравнение дробей. Правильные и неправильные дроби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Деление и дроби. Смешанные числа. Сложение и вычитание смешанных чисел.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Десятичные дроби. Сравнение, сложение, вычитание десятичных дробей.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Сравнение, сложение, вычитание десятичных дробей. Округление чисел.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 на натуральные числа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 на натуральные числа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Проценты.</w:t>
            </w:r>
          </w:p>
        </w:tc>
      </w:tr>
      <w:tr w:rsidR="002519AD" w:rsidRPr="00E51ACF" w:rsidTr="002519AD">
        <w:trPr>
          <w:trHeight w:val="70"/>
        </w:trPr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 xml:space="preserve">Угол. Прямой и развёрнутый угол. </w:t>
            </w:r>
          </w:p>
        </w:tc>
      </w:tr>
      <w:tr w:rsidR="002519AD" w:rsidRPr="00E51ACF" w:rsidTr="002519AD"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Измерение углов. Транспортир.</w:t>
            </w:r>
          </w:p>
        </w:tc>
      </w:tr>
      <w:tr w:rsidR="002519AD" w:rsidRPr="00E51ACF" w:rsidTr="002519AD">
        <w:trPr>
          <w:trHeight w:val="70"/>
        </w:trPr>
        <w:tc>
          <w:tcPr>
            <w:tcW w:w="897" w:type="dxa"/>
            <w:vAlign w:val="center"/>
          </w:tcPr>
          <w:p w:rsidR="002519AD" w:rsidRPr="00E51ACF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0E">
              <w:rPr>
                <w:rFonts w:ascii="Times New Roman" w:hAnsi="Times New Roman" w:cs="Times New Roman"/>
                <w:sz w:val="28"/>
                <w:szCs w:val="28"/>
              </w:rPr>
              <w:t>Круговые диаграммы.</w:t>
            </w:r>
          </w:p>
        </w:tc>
      </w:tr>
      <w:tr w:rsidR="002519AD" w:rsidRPr="00E51ACF" w:rsidTr="002519AD">
        <w:trPr>
          <w:trHeight w:val="70"/>
        </w:trPr>
        <w:tc>
          <w:tcPr>
            <w:tcW w:w="897" w:type="dxa"/>
            <w:vAlign w:val="center"/>
          </w:tcPr>
          <w:p w:rsidR="002519AD" w:rsidRDefault="002519AD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vAlign w:val="center"/>
          </w:tcPr>
          <w:p w:rsidR="002519AD" w:rsidRPr="002519AD" w:rsidRDefault="002519AD" w:rsidP="0025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D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2519AD" w:rsidRPr="00085A0E" w:rsidRDefault="002519AD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5A0E"/>
    <w:rsid w:val="00145D2D"/>
    <w:rsid w:val="00224561"/>
    <w:rsid w:val="002519AD"/>
    <w:rsid w:val="00417375"/>
    <w:rsid w:val="00670B84"/>
    <w:rsid w:val="008E7CDF"/>
    <w:rsid w:val="009A4863"/>
    <w:rsid w:val="009D483B"/>
    <w:rsid w:val="00D451AD"/>
    <w:rsid w:val="00DE7E34"/>
    <w:rsid w:val="00DF7318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2022-09-08T09:58:00Z</dcterms:created>
  <dcterms:modified xsi:type="dcterms:W3CDTF">2023-10-24T13:22:00Z</dcterms:modified>
</cp:coreProperties>
</file>